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92" w:rsidRDefault="006A73A4" w:rsidP="006A73A4">
      <w:pPr>
        <w:spacing w:after="49"/>
        <w:ind w:left="10" w:right="-13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Утвержден  </w:t>
      </w:r>
    </w:p>
    <w:p w:rsidR="006A4992" w:rsidRDefault="006A73A4" w:rsidP="006A73A4">
      <w:pPr>
        <w:spacing w:after="49"/>
        <w:ind w:left="10" w:right="-13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протоколом Комиссии по противодействию </w:t>
      </w:r>
    </w:p>
    <w:p w:rsidR="006A73A4" w:rsidRDefault="006A73A4" w:rsidP="006A73A4">
      <w:pPr>
        <w:spacing w:after="0" w:line="301" w:lineRule="auto"/>
        <w:ind w:left="4729" w:hanging="24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коррупции в Министерстве образования и науки Республики Дагестан </w:t>
      </w:r>
    </w:p>
    <w:p w:rsidR="006A4992" w:rsidRDefault="006A73A4" w:rsidP="006A73A4">
      <w:pPr>
        <w:spacing w:after="0" w:line="301" w:lineRule="auto"/>
        <w:ind w:left="4729" w:hanging="24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от «20» декабря 2024 г. № 4 </w:t>
      </w:r>
    </w:p>
    <w:p w:rsidR="006A4992" w:rsidRDefault="006A73A4">
      <w:pPr>
        <w:spacing w:after="51"/>
        <w:ind w:left="64"/>
        <w:jc w:val="center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:rsidR="006A4992" w:rsidRDefault="006A73A4" w:rsidP="006A73A4">
      <w:pPr>
        <w:spacing w:after="54"/>
        <w:ind w:right="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План работы</w:t>
      </w:r>
    </w:p>
    <w:p w:rsidR="006A4992" w:rsidRDefault="006A73A4" w:rsidP="006A73A4">
      <w:pPr>
        <w:spacing w:after="0" w:line="298" w:lineRule="auto"/>
        <w:ind w:left="1440" w:right="1438" w:firstLine="96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Комиссии по противодействию коррупции в Министерстве образования и науки Республики Дагестан на 2025 год</w:t>
      </w:r>
    </w:p>
    <w:p w:rsidR="006A4992" w:rsidRDefault="006A73A4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i/>
          <w:sz w:val="30"/>
        </w:rPr>
        <w:t xml:space="preserve"> </w:t>
      </w:r>
    </w:p>
    <w:tbl>
      <w:tblPr>
        <w:tblStyle w:val="TableGrid"/>
        <w:tblW w:w="11059" w:type="dxa"/>
        <w:tblInd w:w="-567" w:type="dxa"/>
        <w:tblCellMar>
          <w:top w:w="51" w:type="dxa"/>
          <w:left w:w="108" w:type="dxa"/>
          <w:bottom w:w="2" w:type="dxa"/>
          <w:right w:w="98" w:type="dxa"/>
        </w:tblCellMar>
        <w:tblLook w:val="04A0" w:firstRow="1" w:lastRow="0" w:firstColumn="1" w:lastColumn="0" w:noHBand="0" w:noVBand="1"/>
      </w:tblPr>
      <w:tblGrid>
        <w:gridCol w:w="807"/>
        <w:gridCol w:w="5262"/>
        <w:gridCol w:w="2535"/>
        <w:gridCol w:w="2455"/>
      </w:tblGrid>
      <w:tr w:rsidR="006A4992">
        <w:trPr>
          <w:trHeight w:val="64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4992" w:rsidRDefault="006A73A4">
            <w:pPr>
              <w:spacing w:after="23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 </w:t>
            </w:r>
          </w:p>
          <w:p w:rsidR="006A4992" w:rsidRDefault="006A73A4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п/п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Наименование мероприятия 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6A4992" w:rsidRDefault="006A73A4">
            <w:pPr>
              <w:ind w:left="118" w:firstLine="39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Срок исполнения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A4992" w:rsidRDefault="006A73A4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Ответственные </w:t>
            </w:r>
          </w:p>
        </w:tc>
      </w:tr>
      <w:tr w:rsidR="006A4992">
        <w:trPr>
          <w:trHeight w:val="15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4992" w:rsidRDefault="006A73A4" w:rsidP="00841805">
            <w:pPr>
              <w:spacing w:line="278" w:lineRule="auto"/>
              <w:ind w:left="367" w:firstLine="2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Рассмотрение результатов исполнения меропри</w:t>
            </w:r>
            <w:r w:rsidR="00202382">
              <w:rPr>
                <w:rFonts w:ascii="Times New Roman" w:eastAsia="Times New Roman" w:hAnsi="Times New Roman" w:cs="Times New Roman"/>
                <w:sz w:val="26"/>
              </w:rPr>
              <w:t xml:space="preserve">ятий государственной программы </w:t>
            </w:r>
            <w:r>
              <w:rPr>
                <w:rFonts w:ascii="Times New Roman" w:eastAsia="Times New Roman" w:hAnsi="Times New Roman" w:cs="Times New Roman"/>
                <w:sz w:val="26"/>
              </w:rPr>
              <w:t>«О противодействии коррупции в Республике Дагестан»</w:t>
            </w:r>
          </w:p>
          <w:p w:rsidR="006A4992" w:rsidRDefault="006A4992" w:rsidP="00841805">
            <w:pPr>
              <w:ind w:right="26"/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 w:rsidP="006A73A4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I квартал за</w:t>
            </w:r>
          </w:p>
          <w:p w:rsidR="006A4992" w:rsidRDefault="006A73A4" w:rsidP="006A73A4">
            <w:pPr>
              <w:ind w:firstLine="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2025г.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89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 w:rsidP="00841805">
            <w:pPr>
              <w:ind w:left="192" w:firstLine="5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заседаний комиссии по противодействию коррупции в Министерстве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 w:rsidP="00202382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 в квартал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182" w:hanging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113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4992" w:rsidRDefault="006A73A4" w:rsidP="00841805">
            <w:pPr>
              <w:ind w:left="166" w:right="167" w:hanging="7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Размещение информации о работе комиссии по противодействию коррупции на официальном сайте Министерства https://dagestan.digital/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постоянно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11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4992" w:rsidRDefault="006A73A4" w:rsidP="00841805">
            <w:pPr>
              <w:spacing w:after="47"/>
              <w:ind w:left="785" w:hanging="20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Информирование членов комиссии об изменениях в антикоррупционном</w:t>
            </w:r>
          </w:p>
          <w:p w:rsidR="006A4992" w:rsidRDefault="006A73A4" w:rsidP="00841805">
            <w:pPr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законодательстве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постоянно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140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4992" w:rsidRDefault="006A73A4" w:rsidP="00841805">
            <w:pPr>
              <w:spacing w:after="1" w:line="239" w:lineRule="auto"/>
              <w:ind w:left="639" w:hanging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Обновление информации в разделе «Противодействие коррупции» на официальном сайте Министерства</w:t>
            </w:r>
          </w:p>
          <w:p w:rsidR="006A4992" w:rsidRDefault="006A73A4" w:rsidP="00841805">
            <w:pPr>
              <w:ind w:right="4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https://dagestan.digital/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постоянно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11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6.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 w:rsidP="008418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Оценка коррупционных рисков пересмотр перечня функций и должностей, замещение которых связанно с коррупционными рисками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202382" w:rsidP="00202382">
            <w:pPr>
              <w:ind w:left="447" w:hanging="209"/>
              <w:jc w:val="center"/>
            </w:pPr>
            <w:r w:rsidRPr="00202382">
              <w:rPr>
                <w:rFonts w:ascii="Times New Roman" w:eastAsia="Times New Roman" w:hAnsi="Times New Roman" w:cs="Times New Roman"/>
                <w:sz w:val="26"/>
              </w:rPr>
              <w:t>при организационно-штатных изменениях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202382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Курбанова Д.Т.</w:t>
            </w:r>
            <w:r w:rsidR="006A73A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4992">
        <w:trPr>
          <w:trHeight w:val="140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7.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4992" w:rsidRDefault="006A73A4" w:rsidP="00841805">
            <w:pPr>
              <w:ind w:left="883" w:right="87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Организация проведения семинар-совещания с сотрудниками Министерства и</w:t>
            </w:r>
          </w:p>
          <w:p w:rsidR="006A4992" w:rsidRDefault="006A73A4" w:rsidP="00841805">
            <w:pPr>
              <w:ind w:left="547" w:hanging="1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подведомственными учреждениями по вопросам противодействия коррупции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202382" w:rsidP="0084180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в </w:t>
            </w:r>
            <w:r w:rsidR="00841805">
              <w:rPr>
                <w:rFonts w:ascii="Times New Roman" w:eastAsia="Times New Roman" w:hAnsi="Times New Roman" w:cs="Times New Roman"/>
                <w:sz w:val="26"/>
                <w:lang w:val="en-US"/>
              </w:rPr>
              <w:t>I-III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кварталах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3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  <w:tr w:rsidR="006A4992">
        <w:trPr>
          <w:trHeight w:val="93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8.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4992" w:rsidRDefault="006A73A4" w:rsidP="00841805">
            <w:pPr>
              <w:ind w:left="154" w:right="20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Мониторинг и приведение в соответствие  с действующим законодательством локальных актов и документов Министерства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постоянно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4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Рамазанов О.М. Курбанова Д.Т. </w:t>
            </w:r>
          </w:p>
        </w:tc>
      </w:tr>
      <w:tr w:rsidR="006A4992">
        <w:trPr>
          <w:trHeight w:val="123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9. 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4992" w:rsidRDefault="006A73A4" w:rsidP="00841805">
            <w:pPr>
              <w:ind w:left="202" w:firstLine="4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Незамедлительное принятие мер при поступлении информации о коррупционных проявлениях со стороны сотрудников Министерства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 w:rsidP="0020238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при</w:t>
            </w:r>
          </w:p>
          <w:p w:rsidR="006A4992" w:rsidRDefault="006A73A4" w:rsidP="00202382">
            <w:pPr>
              <w:ind w:left="132" w:hanging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поступлении информации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92" w:rsidRDefault="006A73A4">
            <w:pPr>
              <w:ind w:left="24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Курбанова Д.Т. </w:t>
            </w:r>
          </w:p>
        </w:tc>
      </w:tr>
    </w:tbl>
    <w:p w:rsidR="006A4992" w:rsidRDefault="006A73A4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6A4992">
      <w:pgSz w:w="11952" w:h="16862"/>
      <w:pgMar w:top="1440" w:right="95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92"/>
    <w:rsid w:val="0000094B"/>
    <w:rsid w:val="00202382"/>
    <w:rsid w:val="006A4992"/>
    <w:rsid w:val="006A73A4"/>
    <w:rsid w:val="008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077B"/>
  <w15:docId w15:val="{3C37293C-D210-4198-8160-C195EB79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cp:lastModifiedBy>PC</cp:lastModifiedBy>
  <cp:revision>5</cp:revision>
  <dcterms:created xsi:type="dcterms:W3CDTF">2025-12-25T09:35:00Z</dcterms:created>
  <dcterms:modified xsi:type="dcterms:W3CDTF">2025-12-25T09:45:00Z</dcterms:modified>
</cp:coreProperties>
</file>